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86" w:rsidRPr="00AF2B86" w:rsidRDefault="007B6CAE">
      <w:pPr>
        <w:rPr>
          <w:color w:val="8DC662"/>
          <w:sz w:val="40"/>
          <w:szCs w:val="40"/>
        </w:rPr>
      </w:pPr>
      <w:r w:rsidRPr="00AF2B86">
        <w:rPr>
          <w:color w:val="8DC662"/>
          <w:sz w:val="40"/>
          <w:szCs w:val="40"/>
        </w:rPr>
        <w:t>Y12 Higher Education Evening</w:t>
      </w:r>
    </w:p>
    <w:p w:rsidR="007B6CAE" w:rsidRDefault="007B6CAE"/>
    <w:p w:rsidR="00056137" w:rsidRDefault="00056137">
      <w:r>
        <w:rPr>
          <w:noProof/>
          <w:lang w:eastAsia="en-GB"/>
        </w:rPr>
        <w:drawing>
          <wp:inline distT="0" distB="0" distL="0" distR="0" wp14:anchorId="24C680DC" wp14:editId="4DAE9344">
            <wp:extent cx="1857375" cy="615942"/>
            <wp:effectExtent l="0" t="0" r="0" b="0"/>
            <wp:docPr id="3" name="Picture 1" descr="Policy Foresight | Shaping The Future Of Public Poli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cy Foresight | Shaping The Future Of Public Polic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919" cy="63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B86" w:rsidRPr="00AF2B86" w:rsidRDefault="007B6CAE">
      <w:pPr>
        <w:rPr>
          <w:rFonts w:cstheme="minorHAnsi"/>
          <w:sz w:val="24"/>
          <w:szCs w:val="24"/>
        </w:rPr>
      </w:pPr>
      <w:r w:rsidRPr="00AF2B86">
        <w:rPr>
          <w:rFonts w:cstheme="minorHAnsi"/>
          <w:sz w:val="24"/>
          <w:szCs w:val="24"/>
        </w:rPr>
        <w:t>Our Higher Education was a great success. Students heard from University of Hertfordshire who went through everything you need to consider if going on to University</w:t>
      </w:r>
      <w:r w:rsidR="00AF2B86" w:rsidRPr="00AF2B86">
        <w:rPr>
          <w:rFonts w:cstheme="minorHAnsi"/>
          <w:sz w:val="24"/>
          <w:szCs w:val="24"/>
        </w:rPr>
        <w:t xml:space="preserve"> including</w:t>
      </w:r>
      <w:r w:rsidRPr="00AF2B86">
        <w:rPr>
          <w:rFonts w:cstheme="minorHAnsi"/>
          <w:sz w:val="24"/>
          <w:szCs w:val="24"/>
        </w:rPr>
        <w:t xml:space="preserve"> how to choose your course, top t</w:t>
      </w:r>
      <w:r w:rsidR="007040EF">
        <w:rPr>
          <w:rFonts w:cstheme="minorHAnsi"/>
          <w:sz w:val="24"/>
          <w:szCs w:val="24"/>
        </w:rPr>
        <w:t>ips on how to write an amazing P</w:t>
      </w:r>
      <w:r w:rsidRPr="00AF2B86">
        <w:rPr>
          <w:rFonts w:cstheme="minorHAnsi"/>
          <w:sz w:val="24"/>
          <w:szCs w:val="24"/>
        </w:rPr>
        <w:t xml:space="preserve">ersonal </w:t>
      </w:r>
      <w:r w:rsidR="007040EF">
        <w:rPr>
          <w:rFonts w:cstheme="minorHAnsi"/>
          <w:sz w:val="24"/>
          <w:szCs w:val="24"/>
        </w:rPr>
        <w:t>S</w:t>
      </w:r>
      <w:r w:rsidRPr="00AF2B86">
        <w:rPr>
          <w:rFonts w:cstheme="minorHAnsi"/>
          <w:sz w:val="24"/>
          <w:szCs w:val="24"/>
        </w:rPr>
        <w:t xml:space="preserve">tatement, how student finance works and the deadlines students need to be aware of. </w:t>
      </w:r>
    </w:p>
    <w:p w:rsidR="007B6CAE" w:rsidRPr="00AF2B86" w:rsidRDefault="007B6CAE">
      <w:pPr>
        <w:rPr>
          <w:rFonts w:cstheme="minorHAnsi"/>
          <w:sz w:val="24"/>
          <w:szCs w:val="24"/>
        </w:rPr>
      </w:pPr>
      <w:r w:rsidRPr="00AF2B86">
        <w:rPr>
          <w:rFonts w:cstheme="minorHAnsi"/>
          <w:sz w:val="24"/>
          <w:szCs w:val="24"/>
        </w:rPr>
        <w:t xml:space="preserve">We also heard from </w:t>
      </w:r>
      <w:r w:rsidR="007040EF">
        <w:rPr>
          <w:rFonts w:cstheme="minorHAnsi"/>
          <w:sz w:val="24"/>
          <w:szCs w:val="24"/>
        </w:rPr>
        <w:t xml:space="preserve">CHA </w:t>
      </w:r>
      <w:bookmarkStart w:id="0" w:name="_GoBack"/>
      <w:bookmarkEnd w:id="0"/>
      <w:r w:rsidRPr="00AF2B86">
        <w:rPr>
          <w:rFonts w:cstheme="minorHAnsi"/>
          <w:sz w:val="24"/>
          <w:szCs w:val="24"/>
        </w:rPr>
        <w:t xml:space="preserve">Alumni </w:t>
      </w:r>
      <w:proofErr w:type="spellStart"/>
      <w:r w:rsidRPr="00AF2B86">
        <w:rPr>
          <w:rFonts w:cstheme="minorHAnsi"/>
          <w:sz w:val="24"/>
          <w:szCs w:val="24"/>
        </w:rPr>
        <w:t>Zameera</w:t>
      </w:r>
      <w:proofErr w:type="spellEnd"/>
      <w:r w:rsidRPr="00AF2B86">
        <w:rPr>
          <w:rFonts w:cstheme="minorHAnsi"/>
          <w:sz w:val="24"/>
          <w:szCs w:val="24"/>
        </w:rPr>
        <w:t xml:space="preserve"> </w:t>
      </w:r>
      <w:proofErr w:type="spellStart"/>
      <w:r w:rsidRPr="00AF2B86">
        <w:rPr>
          <w:rFonts w:cstheme="minorHAnsi"/>
          <w:sz w:val="24"/>
          <w:szCs w:val="24"/>
        </w:rPr>
        <w:t>Qasar</w:t>
      </w:r>
      <w:proofErr w:type="spellEnd"/>
      <w:r w:rsidRPr="00AF2B86">
        <w:rPr>
          <w:rFonts w:cstheme="minorHAnsi"/>
          <w:sz w:val="24"/>
          <w:szCs w:val="24"/>
        </w:rPr>
        <w:t xml:space="preserve"> who is doing a Degree Apprenticeship at Specsavers. </w:t>
      </w:r>
      <w:proofErr w:type="spellStart"/>
      <w:r w:rsidRPr="00AF2B86">
        <w:rPr>
          <w:rFonts w:cstheme="minorHAnsi"/>
          <w:sz w:val="24"/>
          <w:szCs w:val="24"/>
        </w:rPr>
        <w:t>Zameera</w:t>
      </w:r>
      <w:proofErr w:type="spellEnd"/>
      <w:r w:rsidRPr="00AF2B86">
        <w:rPr>
          <w:rFonts w:cstheme="minorHAnsi"/>
          <w:sz w:val="24"/>
          <w:szCs w:val="24"/>
        </w:rPr>
        <w:t xml:space="preserve"> explained what a typical day looks like and how she balances University study with work. </w:t>
      </w:r>
    </w:p>
    <w:p w:rsidR="00056137" w:rsidRDefault="007B6CAE" w:rsidP="00AF2B86">
      <w:pPr>
        <w:pStyle w:val="ocular-col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212121"/>
        </w:rPr>
      </w:pPr>
      <w:r w:rsidRPr="00AF2B86">
        <w:rPr>
          <w:rStyle w:val="Strong"/>
          <w:rFonts w:asciiTheme="minorHAnsi" w:hAnsiTheme="minorHAnsi" w:cstheme="minorHAnsi"/>
          <w:b w:val="0"/>
          <w:color w:val="212121"/>
        </w:rPr>
        <w:t>Degree Apprenticeships</w:t>
      </w:r>
      <w:r w:rsidRPr="00AF2B86">
        <w:rPr>
          <w:rFonts w:asciiTheme="minorHAnsi" w:hAnsiTheme="minorHAnsi" w:cstheme="minorHAnsi"/>
          <w:color w:val="212121"/>
        </w:rPr>
        <w:t> are available at Levels 6-7 and are equivalent to a full bachelors and Master’s degree.</w:t>
      </w:r>
      <w:r w:rsidR="00AF2B86" w:rsidRPr="00AF2B86">
        <w:rPr>
          <w:rFonts w:asciiTheme="minorHAnsi" w:hAnsiTheme="minorHAnsi" w:cstheme="minorHAnsi"/>
          <w:color w:val="212121"/>
        </w:rPr>
        <w:t xml:space="preserve"> They </w:t>
      </w:r>
      <w:r w:rsidRPr="00AF2B86">
        <w:rPr>
          <w:rFonts w:asciiTheme="minorHAnsi" w:hAnsiTheme="minorHAnsi" w:cstheme="minorHAnsi"/>
          <w:color w:val="212121"/>
        </w:rPr>
        <w:t xml:space="preserve">are a great option for those students who want to get ahead in a particular industry and prefer a more hands-on learning experience. </w:t>
      </w:r>
      <w:r w:rsidR="00AF2B86" w:rsidRPr="00AF2B86">
        <w:rPr>
          <w:rFonts w:asciiTheme="minorHAnsi" w:hAnsiTheme="minorHAnsi" w:cstheme="minorHAnsi"/>
          <w:color w:val="212121"/>
        </w:rPr>
        <w:t>They</w:t>
      </w:r>
      <w:r w:rsidRPr="00AF2B86">
        <w:rPr>
          <w:rFonts w:asciiTheme="minorHAnsi" w:hAnsiTheme="minorHAnsi" w:cstheme="minorHAnsi"/>
          <w:color w:val="212121"/>
        </w:rPr>
        <w:t xml:space="preserve"> typically last between 3-6 years, offer a degree qualification with a he</w:t>
      </w:r>
      <w:r w:rsidR="00AF2B86" w:rsidRPr="00AF2B86">
        <w:rPr>
          <w:rFonts w:asciiTheme="minorHAnsi" w:hAnsiTheme="minorHAnsi" w:cstheme="minorHAnsi"/>
          <w:color w:val="212121"/>
        </w:rPr>
        <w:t>ad start in the industry of</w:t>
      </w:r>
      <w:r w:rsidRPr="00AF2B86">
        <w:rPr>
          <w:rFonts w:asciiTheme="minorHAnsi" w:hAnsiTheme="minorHAnsi" w:cstheme="minorHAnsi"/>
          <w:color w:val="212121"/>
        </w:rPr>
        <w:t xml:space="preserve"> choice with no student debt, as university fees are often covered </w:t>
      </w:r>
      <w:r w:rsidR="00AF2B86">
        <w:rPr>
          <w:rFonts w:asciiTheme="minorHAnsi" w:hAnsiTheme="minorHAnsi" w:cstheme="minorHAnsi"/>
          <w:color w:val="212121"/>
        </w:rPr>
        <w:t>by the employer.</w:t>
      </w:r>
    </w:p>
    <w:p w:rsidR="00056137" w:rsidRDefault="00056137" w:rsidP="00AF2B86">
      <w:pPr>
        <w:pStyle w:val="ocular-col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  <w:color w:val="212121"/>
        </w:rPr>
        <w:t>The deadlines for UCAS (internal and external) are available on our website</w:t>
      </w:r>
      <w:hyperlink r:id="rId5" w:history="1">
        <w:r w:rsidRPr="00056137">
          <w:rPr>
            <w:rStyle w:val="Hyperlink"/>
            <w:rFonts w:asciiTheme="minorHAnsi" w:hAnsiTheme="minorHAnsi" w:cstheme="minorHAnsi"/>
          </w:rPr>
          <w:t xml:space="preserve"> here</w:t>
        </w:r>
      </w:hyperlink>
      <w:r>
        <w:rPr>
          <w:rFonts w:asciiTheme="minorHAnsi" w:hAnsiTheme="minorHAnsi" w:cstheme="minorHAnsi"/>
          <w:color w:val="212121"/>
        </w:rPr>
        <w:t xml:space="preserve"> </w:t>
      </w:r>
    </w:p>
    <w:p w:rsidR="00056137" w:rsidRPr="00AF2B86" w:rsidRDefault="00056137" w:rsidP="00AF2B86">
      <w:pPr>
        <w:pStyle w:val="ocular-col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212121"/>
        </w:rPr>
      </w:pPr>
      <w:r>
        <w:rPr>
          <w:noProof/>
        </w:rPr>
        <w:drawing>
          <wp:inline distT="0" distB="0" distL="0" distR="0" wp14:anchorId="6CF854D6" wp14:editId="6488B9DA">
            <wp:extent cx="5731510" cy="32588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137" w:rsidRPr="00AF2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AE"/>
    <w:rsid w:val="00056137"/>
    <w:rsid w:val="00182B86"/>
    <w:rsid w:val="007040EF"/>
    <w:rsid w:val="007B6CAE"/>
    <w:rsid w:val="00A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67C8CE-8628-42EF-9B19-1752A030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cular-col">
    <w:name w:val="ocular-col"/>
    <w:basedOn w:val="Normal"/>
    <w:rsid w:val="007B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B6CAE"/>
    <w:rPr>
      <w:b/>
      <w:bCs/>
    </w:rPr>
  </w:style>
  <w:style w:type="character" w:customStyle="1" w:styleId="ckeimageresizer">
    <w:name w:val="cke_image_resizer"/>
    <w:basedOn w:val="DefaultParagraphFont"/>
    <w:rsid w:val="00AF2B86"/>
  </w:style>
  <w:style w:type="character" w:styleId="Hyperlink">
    <w:name w:val="Hyperlink"/>
    <w:basedOn w:val="DefaultParagraphFont"/>
    <w:uiPriority w:val="99"/>
    <w:unhideWhenUsed/>
    <w:rsid w:val="0005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8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chilternhillsacademy.co.uk/ucas-prep-oxbridg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A9E26D9D</Template>
  <TotalTime>32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Chiltern Hills Academy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Groom</dc:creator>
  <cp:keywords/>
  <dc:description/>
  <cp:lastModifiedBy>Jo Groom</cp:lastModifiedBy>
  <cp:revision>2</cp:revision>
  <dcterms:created xsi:type="dcterms:W3CDTF">2024-03-27T10:17:00Z</dcterms:created>
  <dcterms:modified xsi:type="dcterms:W3CDTF">2024-03-27T13:11:00Z</dcterms:modified>
</cp:coreProperties>
</file>